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34A" w:rsidRDefault="008C734A"/>
    <w:p w:rsidR="008C734A" w:rsidRDefault="0011284B">
      <w:pPr>
        <w:spacing w:before="60" w:after="60" w:line="360" w:lineRule="auto"/>
        <w:rPr>
          <w:rFonts w:cs="Arial"/>
          <w:bCs/>
        </w:rPr>
      </w:pPr>
      <w:r>
        <w:rPr>
          <w:rFonts w:cs="Arial" w:hint="eastAsia"/>
          <w:bCs/>
        </w:rPr>
        <w:t>附件</w:t>
      </w:r>
      <w:r>
        <w:rPr>
          <w:rFonts w:cs="Arial" w:hint="eastAsia"/>
          <w:bCs/>
        </w:rPr>
        <w:t>3</w:t>
      </w:r>
      <w:r>
        <w:rPr>
          <w:rFonts w:cs="Arial" w:hint="eastAsia"/>
          <w:bCs/>
        </w:rPr>
        <w:t>：服务设备清单及软件明细</w:t>
      </w:r>
    </w:p>
    <w:p w:rsidR="008C734A" w:rsidRDefault="0011284B">
      <w:pPr>
        <w:spacing w:before="60" w:after="60" w:line="360" w:lineRule="auto"/>
        <w:rPr>
          <w:rFonts w:cs="Arial"/>
          <w:bCs/>
        </w:rPr>
      </w:pPr>
      <w:r>
        <w:rPr>
          <w:rFonts w:cs="Arial" w:hint="eastAsia"/>
          <w:bCs/>
        </w:rPr>
        <w:t>维保公司提供</w:t>
      </w:r>
      <w:r>
        <w:rPr>
          <w:rFonts w:cs="Arial" w:hint="eastAsia"/>
          <w:bCs/>
        </w:rPr>
        <w:t>7*24</w:t>
      </w:r>
      <w:r>
        <w:rPr>
          <w:rFonts w:cs="Arial"/>
          <w:bCs/>
        </w:rPr>
        <w:t>*2</w:t>
      </w:r>
      <w:r>
        <w:rPr>
          <w:rFonts w:cs="Arial" w:hint="eastAsia"/>
          <w:bCs/>
        </w:rPr>
        <w:t>级别服务</w:t>
      </w:r>
    </w:p>
    <w:p w:rsidR="008C734A" w:rsidRPr="00A44C60" w:rsidRDefault="0011284B">
      <w:pPr>
        <w:spacing w:before="60" w:after="60" w:line="360" w:lineRule="auto"/>
        <w:rPr>
          <w:rFonts w:cs="Arial"/>
          <w:bCs/>
        </w:rPr>
      </w:pPr>
      <w:r w:rsidRPr="00A44C60">
        <w:rPr>
          <w:rFonts w:cs="Arial" w:hint="eastAsia"/>
          <w:bCs/>
        </w:rPr>
        <w:t>Oracle</w:t>
      </w:r>
      <w:r w:rsidRPr="00A44C60">
        <w:rPr>
          <w:rFonts w:cs="Arial" w:hint="eastAsia"/>
          <w:bCs/>
        </w:rPr>
        <w:t>一体机及数据库中间件汇总：登云数据库一体机</w:t>
      </w:r>
      <w:r w:rsidRPr="00A44C60">
        <w:rPr>
          <w:rFonts w:ascii="等线" w:eastAsia="等线" w:hAnsi="等线" w:cs="宋体" w:hint="eastAsia"/>
          <w:kern w:val="0"/>
          <w:sz w:val="24"/>
        </w:rPr>
        <w:t>X6-2 HC 1/4配置1台</w:t>
      </w:r>
      <w:r w:rsidRPr="00A44C60">
        <w:rPr>
          <w:rFonts w:cs="Arial" w:hint="eastAsia"/>
          <w:bCs/>
        </w:rPr>
        <w:t>、</w:t>
      </w:r>
      <w:r w:rsidR="00690AD5" w:rsidRPr="00A44C60">
        <w:rPr>
          <w:rFonts w:cs="Arial" w:hint="eastAsia"/>
          <w:bCs/>
        </w:rPr>
        <w:t>登云数据库一体机</w:t>
      </w:r>
      <w:r w:rsidR="00690AD5" w:rsidRPr="00A44C60">
        <w:rPr>
          <w:rFonts w:ascii="等线" w:eastAsia="等线" w:hAnsi="等线" w:cs="宋体" w:hint="eastAsia"/>
          <w:kern w:val="0"/>
          <w:sz w:val="24"/>
        </w:rPr>
        <w:t>X7-2 HC 1/4配置1台、</w:t>
      </w:r>
      <w:r w:rsidRPr="00A44C60">
        <w:rPr>
          <w:rFonts w:cs="Arial" w:hint="eastAsia"/>
          <w:bCs/>
        </w:rPr>
        <w:t>按业务系统统计大于等于</w:t>
      </w:r>
      <w:r w:rsidRPr="00A44C60">
        <w:rPr>
          <w:rFonts w:cs="Arial" w:hint="eastAsia"/>
          <w:bCs/>
        </w:rPr>
        <w:t>65</w:t>
      </w:r>
      <w:r w:rsidRPr="00A44C60">
        <w:rPr>
          <w:rFonts w:cs="Arial" w:hint="eastAsia"/>
          <w:bCs/>
        </w:rPr>
        <w:t>套系统使用</w:t>
      </w:r>
      <w:r w:rsidRPr="00A44C60">
        <w:rPr>
          <w:rFonts w:cs="Arial" w:hint="eastAsia"/>
          <w:bCs/>
        </w:rPr>
        <w:t>Oracle</w:t>
      </w:r>
      <w:r w:rsidRPr="00A44C60">
        <w:rPr>
          <w:rFonts w:cs="Arial" w:hint="eastAsia"/>
          <w:bCs/>
        </w:rPr>
        <w:t>数据库、按业务系统统计大于等于</w:t>
      </w:r>
      <w:r w:rsidRPr="00A44C60">
        <w:rPr>
          <w:rFonts w:cs="Arial" w:hint="eastAsia"/>
          <w:bCs/>
        </w:rPr>
        <w:t>63</w:t>
      </w:r>
      <w:r w:rsidRPr="00A44C60">
        <w:rPr>
          <w:rFonts w:cs="Arial" w:hint="eastAsia"/>
          <w:bCs/>
        </w:rPr>
        <w:t>套系统使用</w:t>
      </w:r>
      <w:r w:rsidRPr="00A44C60">
        <w:rPr>
          <w:rFonts w:cs="Arial" w:hint="eastAsia"/>
          <w:bCs/>
        </w:rPr>
        <w:t>Weblogic</w:t>
      </w:r>
      <w:r w:rsidRPr="00A44C60">
        <w:rPr>
          <w:rFonts w:cs="Arial" w:hint="eastAsia"/>
          <w:bCs/>
        </w:rPr>
        <w:t>中间件</w:t>
      </w:r>
      <w:r w:rsidRPr="00A44C60">
        <w:rPr>
          <w:rFonts w:cs="Arial"/>
          <w:bCs/>
        </w:rPr>
        <w:t>。</w:t>
      </w:r>
      <w:r w:rsidRPr="00A44C60">
        <w:rPr>
          <w:rFonts w:cs="Arial" w:hint="eastAsia"/>
          <w:bCs/>
        </w:rPr>
        <w:t>详细见以下清单。</w:t>
      </w: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8C734A">
      <w:pPr>
        <w:spacing w:before="60" w:after="60" w:line="360" w:lineRule="auto"/>
        <w:rPr>
          <w:rFonts w:cs="Arial"/>
          <w:bCs/>
        </w:rPr>
      </w:pPr>
    </w:p>
    <w:p w:rsidR="008C734A" w:rsidRDefault="0011284B">
      <w:pPr>
        <w:pStyle w:val="a5"/>
        <w:numPr>
          <w:ilvl w:val="0"/>
          <w:numId w:val="1"/>
        </w:numPr>
        <w:ind w:firstLineChars="0"/>
        <w:rPr>
          <w:rFonts w:asciiTheme="majorEastAsia" w:eastAsiaTheme="majorEastAsia" w:hAnsiTheme="majorEastAsia" w:cstheme="majorEastAsia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sz w:val="36"/>
          <w:szCs w:val="36"/>
        </w:rPr>
        <w:t>Oracle数据库一体机软硬件清单；</w:t>
      </w:r>
    </w:p>
    <w:tbl>
      <w:tblPr>
        <w:tblW w:w="10468" w:type="dxa"/>
        <w:jc w:val="center"/>
        <w:tblInd w:w="-1206" w:type="dxa"/>
        <w:tblLayout w:type="fixed"/>
        <w:tblLook w:val="04A0" w:firstRow="1" w:lastRow="0" w:firstColumn="1" w:lastColumn="0" w:noHBand="0" w:noVBand="1"/>
      </w:tblPr>
      <w:tblGrid>
        <w:gridCol w:w="1009"/>
        <w:gridCol w:w="1966"/>
        <w:gridCol w:w="1750"/>
        <w:gridCol w:w="3500"/>
        <w:gridCol w:w="917"/>
        <w:gridCol w:w="1326"/>
      </w:tblGrid>
      <w:tr w:rsidR="008C734A">
        <w:trPr>
          <w:trHeight w:val="615"/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34A" w:rsidRDefault="0011284B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34A" w:rsidRDefault="0011284B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b/>
                <w:bCs/>
                <w:kern w:val="0"/>
                <w:sz w:val="24"/>
              </w:rPr>
              <w:t>设备名称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34A" w:rsidRDefault="0011284B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b/>
                <w:bCs/>
                <w:kern w:val="0"/>
                <w:sz w:val="24"/>
              </w:rPr>
              <w:t>品牌型号规格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34A" w:rsidRDefault="0011284B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b/>
                <w:bCs/>
                <w:kern w:val="0"/>
                <w:sz w:val="24"/>
              </w:rPr>
              <w:t>技术参数/性能指标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34A" w:rsidRDefault="0011284B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b/>
                <w:bCs/>
                <w:kern w:val="0"/>
                <w:sz w:val="24"/>
              </w:rPr>
              <w:t>单位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34A" w:rsidRDefault="0011284B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b/>
                <w:bCs/>
                <w:kern w:val="0"/>
                <w:sz w:val="24"/>
              </w:rPr>
              <w:t>数量</w:t>
            </w:r>
          </w:p>
        </w:tc>
      </w:tr>
      <w:tr w:rsidR="008C734A">
        <w:trPr>
          <w:trHeight w:val="11035"/>
          <w:jc w:val="center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34A" w:rsidRDefault="0011284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34A" w:rsidRDefault="0011284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0"/>
                <w:sz w:val="20"/>
                <w:szCs w:val="20"/>
              </w:rPr>
              <w:t>登云数据库一体机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34A" w:rsidRDefault="0011284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0"/>
                <w:szCs w:val="20"/>
              </w:rPr>
              <w:t>X6-2 HC 1/4配置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34A" w:rsidRDefault="0011284B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0"/>
                <w:szCs w:val="20"/>
              </w:rPr>
              <w:t>1/4机架配置，包括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2台数据库服务器，3台存储服务器，2台Infiniband交换机，1台网络交换机。</w:t>
            </w:r>
          </w:p>
          <w:p w:rsidR="008C734A" w:rsidRDefault="0011284B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数据库服务器2台：每台2个22核Intel® Xeon® E5-2699 v4 (2.2 GHz) CPU，256GB内存（可扩展至768GB），4个600GB 10000 RPM磁盘，2个QDR（40Gb/s）InfiniBand端口，2个10Gb光纤以太网端口，4个1/10Gb以太网端口，1个ILOM以太网端口，2个10Gb SFP+以太网模块，2个冗余热插拔电源;</w:t>
            </w:r>
          </w:p>
          <w:p w:rsidR="008C734A" w:rsidRDefault="0011284B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存储服务器3台：每台2个10核Xeon E5-2630 v4 (2.2 GHz) CPU，128GB内存，12个8TB 7200 RPM磁盘，4个3.2TB NVMe PCIe 3.0闪存卡，2个QDR（40Gb/s）InfiniBand端口，1个ILOM以太网端口，2个冗余热插拔电源；</w:t>
            </w:r>
          </w:p>
          <w:p w:rsidR="008C734A" w:rsidRDefault="0011284B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InfiniBand 交换机2台：每台36 端口QDR（40 Gb/秒）；</w:t>
            </w:r>
          </w:p>
          <w:p w:rsidR="008C734A" w:rsidRDefault="0011284B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网络交换机1台：48端口以太网交换机（10/100/1000-Gbps）;</w:t>
            </w:r>
          </w:p>
          <w:p w:rsidR="008C734A" w:rsidRDefault="0011284B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整机PDU供电：四路380V 25A供电；</w:t>
            </w:r>
          </w:p>
          <w:p w:rsidR="008C734A" w:rsidRDefault="0011284B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一体机软件：含 Unbreakable Enterprise Kernel 2 的 Oracle Linux 6 Update 7，Oracle Exadata Storage Server；</w:t>
            </w:r>
          </w:p>
          <w:p w:rsidR="008C734A" w:rsidRDefault="0011284B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备份：支持RMAN备份以及TSM等外部磁带备份；</w:t>
            </w:r>
          </w:p>
          <w:p w:rsidR="008C734A" w:rsidRDefault="0011284B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 xml:space="preserve">其它：提供三年原厂硬件7*24*4现场技术服务，一年原厂软件7*24*4现场技术服务，1个3.2TB NVMe PCIe 3.0闪存卡，1个8TB 7200 RPM磁盘。三年原厂硬件7*24*4现场技术服务，一年原厂软件7*24*4现场技术服务。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34A" w:rsidRDefault="0011284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0"/>
                <w:szCs w:val="20"/>
              </w:rPr>
              <w:t>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34A" w:rsidRDefault="0011284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0"/>
                <w:szCs w:val="20"/>
              </w:rPr>
              <w:t>1</w:t>
            </w:r>
          </w:p>
        </w:tc>
      </w:tr>
    </w:tbl>
    <w:p w:rsidR="008C734A" w:rsidRPr="00690AD5" w:rsidRDefault="008C734A">
      <w:pPr>
        <w:pStyle w:val="a5"/>
        <w:ind w:firstLineChars="0" w:firstLine="0"/>
        <w:rPr>
          <w:color w:val="FF0000"/>
        </w:rPr>
      </w:pPr>
      <w:bookmarkStart w:id="0" w:name="_GoBack"/>
      <w:bookmarkEnd w:id="0"/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11284B">
      <w:pPr>
        <w:pStyle w:val="a5"/>
        <w:numPr>
          <w:ilvl w:val="0"/>
          <w:numId w:val="1"/>
        </w:numPr>
        <w:ind w:firstLineChars="0"/>
        <w:rPr>
          <w:rFonts w:asciiTheme="majorEastAsia" w:eastAsiaTheme="majorEastAsia" w:hAnsiTheme="majorEastAsia" w:cstheme="majorEastAsia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sz w:val="36"/>
          <w:szCs w:val="36"/>
        </w:rPr>
        <w:t>Oracle数据库清单；</w:t>
      </w:r>
    </w:p>
    <w:p w:rsidR="008C734A" w:rsidRDefault="008C734A">
      <w:pPr>
        <w:pStyle w:val="a5"/>
        <w:ind w:firstLineChars="0" w:firstLine="0"/>
      </w:pPr>
    </w:p>
    <w:tbl>
      <w:tblPr>
        <w:tblW w:w="10500" w:type="dxa"/>
        <w:tblInd w:w="-10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1267"/>
        <w:gridCol w:w="866"/>
        <w:gridCol w:w="700"/>
        <w:gridCol w:w="2367"/>
        <w:gridCol w:w="2083"/>
        <w:gridCol w:w="2467"/>
      </w:tblGrid>
      <w:tr w:rsidR="008C734A">
        <w:trPr>
          <w:trHeight w:val="60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系统名称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16"/>
                <w:szCs w:val="16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16"/>
                <w:szCs w:val="16"/>
                <w:lang w:bidi="ar"/>
              </w:rPr>
              <w:t>中间件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数据库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主机类型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主机名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软硬件信息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CTG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智能柜面系统原数据库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2、应用服务器（4台）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X86服务器-华为RH2288HV3，操作系统linux-redhat6.5。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3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大港物理机，华为RH2288HV3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柜面系统应用01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大港物理机，华为RH2288HV3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柜面系统应用02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空港物理机，华为RH2288HV3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柜面系统应用03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空港物理机，华为RH2288HV3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柜面系统应用04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社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保税费银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社保卡批量系统服务器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60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网银、手机银行系统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大港业务中台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</w:p>
        </w:tc>
      </w:tr>
      <w:tr w:rsidR="008C734A">
        <w:trPr>
          <w:trHeight w:val="36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空港业务中台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指纹认证系统服务器app1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CPU/8G 内存/100G 磁盘，RedHat Linux6.6，websphere8.5，1.7.0.80 64位，数据库MySQL-5.5.45-1.rhel5.x86_64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指纹认证系统服务器db1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指纹认证系统服务器app2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CPU/8G 内存/100G 磁盘，RedHat Linux6.6，websphere8.5，1.7.0.80 64位，数据库MySQL-5.5.45-1.rhel5.x86_64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空港虚拟化2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指纹认证系统服务器db2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加密平台管理系统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加密平台数据库-主机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内存/450G 磁盘，RedHat Linux6.5，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Oracle 11.2.0.4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加密平台数据库-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热备</w:t>
            </w:r>
            <w:proofErr w:type="gram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内存/450G 磁盘，RedHat Linux6.5，Oracle 11.2.0.4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管理平台-大港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1*1.8G/1*8G/2*500G，redhat6.2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管理平台-空港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1*1.8G/1*8G/2*500G，redhat6.2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智能厅堂STM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智能厅堂生产环境应用1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3、管理系统服务器（1台）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 server 2008。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智能厅堂生产环境应用2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智能厅堂管理系统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影像平台应用服务器03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CPU/32G 内存/100G 磁盘,RedHat Linux 6.3,WAS8.5.5.0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影像平台应用服务器01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CPU/32G 内存/100G 磁盘,RedHat Linux 6.3,WAS8.5.5.0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影像平台应用服务器02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CPU/32G 内存/100G 磁盘,RedHat Linux 6.3,WAS8.5.5.0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影像平台文件服务器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磁盘+500G（主备共享）磁盘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影像平台应用服务器04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磁盘+500G（主备共享）磁盘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集中授权平台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大港APP01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8C/16G/200G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空港APP01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Oracle数据库一体机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集中授权数据库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人脸识别系统APP1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linux-redhat6.5,数据库Oracle-11.2.0.4；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3、引擎服务器（2台）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人脸识别系统APP2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人脸识别系统引擎1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人脸识别系统引擎2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人脸识别系统DB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综合理财平台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综合理财平台应用服务器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CPU/32G 内存/500G 磁盘，RedHat Linux 5.8</w:t>
            </w:r>
          </w:p>
        </w:tc>
      </w:tr>
      <w:tr w:rsidR="008C734A">
        <w:trPr>
          <w:trHeight w:val="72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大港数据库一体机X7-2（主库）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综合理财数据库服务器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登云数据库一体机Exdata X7-2，操作系统Oracle Enterprise Linux 6.10 x86_64，数据库Oracle 11.2.0.4.161018</w:t>
            </w:r>
          </w:p>
        </w:tc>
      </w:tr>
      <w:tr w:rsidR="008C734A">
        <w:trPr>
          <w:trHeight w:val="72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空港数据库一体机X6-2（备库）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综合理财数据库服务器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登云数据库一体机Exdata X6-2，操作系统Oracle Enterprise Linux 6.8 x86_64，数据库Oracle 11.2.0.4.161018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综合理财平台应用服务器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Grid 11.2.0.4. 161018，存储一体机自带</w:t>
            </w:r>
          </w:p>
        </w:tc>
      </w:tr>
      <w:tr w:rsidR="008C734A">
        <w:trPr>
          <w:trHeight w:val="4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综合理财平台应用服务器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CPU/32G 内存/500G 磁盘，RedHat Linux 5.8</w:t>
            </w:r>
          </w:p>
        </w:tc>
      </w:tr>
      <w:tr w:rsidR="008C734A">
        <w:trPr>
          <w:trHeight w:val="286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综合理财平台应用服务器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CPU/32G 内存/500G 磁盘，RedHat Linux 5.8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我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行深证通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文件服务器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4 CPU/2G 内存/300G 磁盘，Win2008R2 企业版 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tomcat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无纸化系统APP01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CPU/32G 内存/300G 磁盘，RedHat Linux 6.5，tomcat 6.4.45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无纸化系统APP02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CPU/32G 内存/300G 磁盘，RedHat Linux 6.5，tomcat 6.4.45</w:t>
            </w:r>
          </w:p>
        </w:tc>
      </w:tr>
      <w:tr w:rsidR="008C734A">
        <w:trPr>
          <w:trHeight w:val="24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无纸化系统数据库服务器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数据库Oracle-11.2.0.4。</w:t>
            </w:r>
          </w:p>
        </w:tc>
      </w:tr>
      <w:tr w:rsidR="008C734A">
        <w:trPr>
          <w:trHeight w:val="24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11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客服CallCenter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callcenter-数据库服务器01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2*8 2.6G CPU/64G/4*600G Disk/2*双口HBA卡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/1*四口集成网卡，SUSE 11 SP3，Oracle 11.2.0.4 RAC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callcenter-数据库服务器02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2*8 2.6G CPU/64G/4*600G Disk/2*双口HBA卡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/1*四口集成网卡，SUSE 11 SP3，Oracle 11.2.0.4 RAC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OpenBank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互联网前置系统-开放平台-Oracle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内存500G 磁盘，RedHat Linux 6.5,Oracle11.2.0.4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互联网前置系统-内联平台-Oracle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内存500G 磁盘，RedHat Linux 6.5,Oracle11.2.0.4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额度匹配应用服务器1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Grid 11.2.0.4. 161018，存储一体机自带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2、中端应用服务器（2台）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浪潮NF5280M4，操作系统Red Hat Linux 6.5 x86_64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，存储华为-OceanStor18500V3，中间件Weblogic 10.3.6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3、高端应用服务器（2台）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浪潮NF8480M4，操作系统Red Hat Linux 6.5 x86_64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，存储华为-OceanStor18500V3，中间件Weblogic 10.3.6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额度匹配应用服务器2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押品、供应链、评级应用服务器1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押品、供应链、评级应用服务器2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 P720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信贷系统数据库主机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X86服务器-IBM X3850X5，操作系统Red Hat Linux 6.0 x86_64，存储华为-OceanStor18500V3，中间件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Weblogic 10.3.3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小型机IBM-P720，操作系统AIX-6.1，数据库Oracle-11.2.0.1，存储华为-OceanStor18500V3。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3、NFS服务器（1台）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X86服务器-IBM X3650M3，操作系统Red Hat Linux 6.0 x86_64。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 P720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信贷系统数据库备机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X3850X5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信贷系统应用主机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X3850X5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信贷系统应用备机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旧跨境人民币（信贷系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统NFS服务器）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15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零售信贷系统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零售信贷系统应用服务器01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Grid 11.2.0.4. 161018，存储一体机自带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华为RH2288HV3，操作系统Red Hat Linux 6.6 x86_64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，中间件Weblogic 10.3.6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零售信贷系统应用服务器02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现金管理平台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现金管理平台数据库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VM虚拟机，操作系统linux-redhat6.3，数据库Oracle-10.2.0.4。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VM虚拟机，操作系统linux-redhat6.3，数据库Oracle-10.2.0.4（客户端）。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3、平台通讯服务器（2台）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现管系统核心服务器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现管通讯服务器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现管web服务器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网点终端和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柜外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清管理平台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网点终端和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柜外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清管理系统01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VM虚拟机，操作系统windowsserver-2012，数据库Oracle-10.2.0.4。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VM虚拟机，操作系统windowsserver-2012，中间件was-8.0。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网点终端和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柜外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清管理系统02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网点终端和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柜外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清管理系统03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18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银企对账系统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银企对账系统-数据库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VM虚拟机，操作系统Windowsserver-2003R2。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VM虚拟机，操作系统Windowsserver-2003R2。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银企对账系统-应用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微粒贷行内管理系统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微粒贷行内管理系统应用服务器01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VM虚拟机，操作系统linux-redhat7.4。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微粒贷行内管理系统应用服务器02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1、应用服务器（4台）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VM虚拟机，操作系统linux-redhat6.5，数据库Oracle11.2.0.4。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应用服务器03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应用服务器04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滨e贷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滨易贷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app01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VM虚拟机，操作系统linux-redhat6.4，中间件weblogic-10.3.6。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滨易贷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app02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BHEDS外部数据平台,大数据风险管控（大数据长城滨银）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大数据风险管控（大数据长城滨银）APP3（外部数据平台应用-bdccbyapp3）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VM虚拟机，操作系统linux-redhat6.5，中间件weblogic-10.3.6、apache-2.2.31、was-8.5.5。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2、外部数据平台数据库服务器（2台）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VM虚拟机，操作系统linux-redhat6.5，数据库Oracle11.2.0.4。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大数据风险管控（大数据长城滨银）APP4（外部数据平台应用-bdccbyapp4）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外部数据平台数据库-bhedsdb1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外部数据平台数据库-bhedsdb2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23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360联合贷征信查询系统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360联合贷征信查询服务器01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360联合贷征信查询服务器02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对公信贷新评级系统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对公信贷新评级系统app1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对公信贷新评级系统app2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ApplePay系统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ApplePay系统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VM虚拟机，操作系统linux-redhat6.5，中间件apache-6.0.45。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CROS系统征信查询代理平台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CROS系统征信查询代理平台-app01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VM虚拟机，操作系统linux-redhat7.4。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CROS系统征信查询代理平台-app02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门户网站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门户业务系统WEB服务器01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1、系统管理服务器（2台）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3、web服务器（2台）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X86服务器浪潮-NF5280M4，操作系统linux-redhat6.5，中间件apache-2.2.31。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4、数据库服务器（2台）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X86服务器浪潮-NF5280M4，操作系统linux-redhat6.5，数据库Oracle11g-11.2.0.4。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5、搜索服务器（1台）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X86服务器浪潮-NF5280M4，操作系统linux-redhat6.5。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门户业务系统管理服务器01（HA互备）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门户业务系统管理服务器02（HA互备）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门户业务系统WEB服务器02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门户业务系统应用服务器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门户业务系统数据库服务器01（RAC）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门户业务系统数据库服务器02（RAC）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门户业务系统搜索服务器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ATM监控系统、胸科医院预缴费系统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ATM跨平台主机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X86服务器IBM-X3650，操作系统Windowsserver-2008；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X86服务器华为RH2288HV3 linux-redhat6.5，Oracle-11.2.0.4。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ATM跨平台备机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ATM监控及冠字号系统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数据库主机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ATM监控及冠字号系统数据库备机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胸科医院预缴费系统前置系统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胸科医院服务器（2台）VM虚拟机，操作系统linux-redhat6.5，数据库ORACLE-11.2.0.4。</w:t>
            </w:r>
          </w:p>
        </w:tc>
      </w:tr>
      <w:tr w:rsidR="008C734A">
        <w:trPr>
          <w:trHeight w:val="48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胸科医院预缴费系统监控系统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财务系统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大港IBM小型机P6-550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财务系统数据库主机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登云一体机，操作系统Oracle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X86服务器浪潮-NF8480M4，操作系统linux-redhat6.5，存储华为-OceanStor18500V3，中间件WAS-6.1.0.3.1、7.0.0.3.3、HIS-6.0.0.3.3。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大港IBM小型机P6-550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财务系统数据库主机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大港IBM小型机P6-550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财务系统应用主机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大港IBM小型机P6-550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财务系统应用备机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理财资产管理系统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理财资产管理系统应用服务器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VM虚拟机，操作系统RedHat Enterprise Linux 6.5 64bit，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数据库Oracle 11G （11.2.0.4.0）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VM虚拟机，操作系统RedHat Enterprise Linux 6.5 64bit，数据库客户端Oracle 11G （11.2.0.4.0），中间件WAS 8.5.5.9及以上。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3、批处理服务器（1台）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VM虚拟机，操作系统RedHat Enterprise Linux 6.5 64bit，数据库客户端Oracle 11G （11.2.0.4.0）。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4、中债前置机(应用、数据库)（1台）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 xml:space="preserve">VM虚拟机，操作系统RedHat Enterprise Linux 7.1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64bit，数据库Oracle 11G 11.2.0.4.0，其他软件tomcat 7.0 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理财资产管理系统批量服务器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理财资产管理系统数据库服务器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理财资产管理系统中债前置机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31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平行汽车系统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平行汽车-db服务器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1、应用服务器（4台）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VM虚拟机，操作系统linux-redhat6.5，数据库Oracle11.2.0.4。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平行汽车-app服务器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档案管理平台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档案管理应用服务器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VM虚拟机，操作系统windowsserver-2012，中间件weblogic-10.3.6。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VM虚拟机，操作系统windowsserver-2012，数据库Oracle-11G。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VM虚拟机，操作系统windowsserver-2012。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档案管理数据库服务器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档案管理文件转换服务器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一体化运维平台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一体化运维平台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X86服务器华为-RH2288HV3，操作系统Linux-redhat6.5，数据库Oracle-11.2.0.4。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应用系统监控平台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应用监控系统主机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1、服务器（2台）：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X86服务器华为-RH2288HV3，操作系统Linux-redhat6.5，数据库Oracle-11.2.0.4。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应用监控系统备机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批量自动化系统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批量自动化-拓扑图服务器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1、调度应用、数据库服务器（2台）-双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机互备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华为 RH2288V3服务器，操作系统Red Hat Linux 6.5x86_64，数据库Oracle RAC 11.2.0.4，存储华为-OceanStor1800V3 500G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2、拓扑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图应用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 xml:space="preserve">虚拟机，操作系统Red Hat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Linux 6.5 x86_64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批量自动化系统服务器01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批量自动化系统服务器02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36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内网网站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网站App服务器nwapp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1、APP服务器（1台）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2、web服务器（1台）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网站Web服务器nwweb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摩卡监控系统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监控系统应用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1、监控应用服务器（1台）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X86服务器IBM-X3650M4，操作系统windowsserver-2008。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X86服务器IBM-X3650M4，操作系统linux-redhat6.1，数据库Oracle-10G。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X86服务器IBM-X3650M3，操作系统windowsserver-2003，数据库Oracle-10G。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摩卡监控系统运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维管理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摩卡监控系统运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维管理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国结系统</w:t>
            </w:r>
            <w:proofErr w:type="gram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X3850X5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国际业务结算主机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X86服务器IBM-X3850X5，操作系统linux-redhat6.1，数据库ORACLE-11G,存储华为OceanStor18500V3，中间件weblogic-10.3.3。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普通操作系统IBM-X3850X5，操作系统linux-redhat6.1，数据库ORACLE-11G,存储华为OceanStor18500V3，中间件weblogic-10.3.3。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X3850X5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国际业务结算系统备机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绩效考核系统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X3850X5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绩效考核业务应用主机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X86服务器IBM-3850X5,操作系统linux-redhat5.8，数据库ORACLE-10G,存储华为-OceanStor18500V3，中间件WebSphere-6.0。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X86服务器IBM-3850X5,操作系统linux-redhat5.8，存储华为-OceanStor18500V3，中间件WebSphere-6.0。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X3850X5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绩效考核业务应用备机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大港IBM小型机P720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绩效考核业务数据库主机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大港IBM小型机P720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绩效考核业务数据库备机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40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滨海绩效考核业务系统（新）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滨海绩效考核系统-数据库服务器01（RAC）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X86服务器华为-RH2288HV3,操作系统linux-redhat6.5，数据库ORACLE-11.2.0.4,存储华为-OceanStor18500V3。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X86服务器华为-RH2288HV3,操作系统linux-redhat6.5，存储华为-OceanStor18500V3，中间件Weblogic-10.3.6。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滨海绩效考核系统-数据库服务器02（RAC）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滨海绩效考核系统-应用服务器01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滨海绩效考核系统-应用服务器02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反洗钱监控名单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库系统</w:t>
            </w:r>
            <w:proofErr w:type="gram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反洗钱监控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名单库备机</w:t>
            </w:r>
            <w:proofErr w:type="gramEnd"/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X86服务器IBM-3650M4（2台）,操作系统linux-redhat5.7，数据库oracle-11G,中间件weblogic-10.3.3。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反洗钱监控名单库主机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新一代反洗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钱系统</w:t>
            </w:r>
            <w:proofErr w:type="gram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新反洗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钱系统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应用及数据库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X86服务器华为-RH2288HV3（1台）,操作系统linux-redhat6.1，数据库ORACLE-11G，中间件weblogic-11.0.0。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客户风险报送系统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客户风险报送系统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1、报送系统（1台）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VM虚拟机,操作系统Windowsserver-2003，数据库oracle-11G,中间件weblogic-10.3.3。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2、报送统计系统（1台）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X86服务器IBM-X3650M3,操作系统windowsserver-2003，数据库Oracle-11G，中间件weblogic-10.3.3.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客户风险报送统计系统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银行账户集中报送平台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银行账户集中报送DB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VM虚拟机,操作系统linux-redhat6.3，中间件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VM虚拟机,操作系统linux-redhat6.3，数据库Oracle-11.2.0.4.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银行账户集中报送APP01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银行账户集中报送APP02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45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数据集中报送系统（1104、人行金融统计报送、pasi、金标、银标）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大港IBM小型机P6-550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数据集中报送系统主机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1、系统主机（2个Lpar分区）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小型机IBM-P6-550，操作系统AIX-5.3,存储华为-OceanStor18500V3。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2、数据ETL抽取服务器（1台）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X86服务器IBM-3650M4，操作系统windowsserver-2008，存储华为-OceanStor18500V3。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大港IBM小型机P6-550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数据集中报送系统备机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大港IBM小型机P6-550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数据集中报送系统数据库主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数据集中报送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系统抽数</w:t>
            </w:r>
            <w:proofErr w:type="gramEnd"/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结售汇账及外汇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数据采集平台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X3850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结售汇账及外汇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数据采集平台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X86服务器IBM-3650，操作系统Windowsserver-2003，数据库Oracle-10G。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后督系统</w:t>
            </w:r>
            <w:proofErr w:type="gram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后督系统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预警服务器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X86服务器IBM-3650M4,操作系统windowsserver2003（64位），数据库ORACLE-10G,存储IBM-V5000.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X86服务器IBM-3650M4,操作系统windowsserver2003（64位），存储IBM-V5000.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3、文件服务器（1台）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X86服务器IBM-3650M4,操作系统windowsserver2003（64位），存储IBM-V5000.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4、预警服务器（1台）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X86服务器IBM-3650M4,操作系统windowsserver2003（64位），存储IBM-V5000，中间件WebSphere-6.0.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br/>
              <w:t>5、备份服务器（1台）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X86服务器IBM-X3850X5,操作系统windowsserver2008R2(64位)，数据库sqlsserver2008，存储IBM-V5000。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后督系统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数据库服务器主机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新后督系统文件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后督系统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后督系统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数据库服务器备机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X850X5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后督系统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备份服务器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48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营改增税控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营改增税控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系统应用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VM虚拟机，操作系统linux-redhat6.5，数据库ORACLE-11G。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 10.3.6（64位）。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营改增税控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系统-数据库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资产负债系统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资产负债系统应用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VM虚拟机，操作系统linux-redhat6.5,数据库Oracle-11.2.0.4；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VM虚拟机，操作系统linux-redhat6.5，中间件was8.5.5。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3、计算服务器（1台）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资产负债系统计算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资产负债系统数据库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特殊资产管理系统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特殊资产管理系统主机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1、特殊资产管理系统（1台）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X86服务器IBM-X3650M4,操作系统linux-redhat6.0，数据库ORACLE-11G,中间件weblogic-11.0.0。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2、特殊资产管理系统备机（1台）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VM虚拟机,操作系统linux-redhat6.0，数据库ORACLE-11G,中间件weblogic-11.0.0。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</w:t>
            </w:r>
            <w:proofErr w:type="gram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1、web服务器（2台）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VM虚拟机，操作系统Linux-redhat5.8.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2、后台业务服务器（2台）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VM虚拟机，操作系统Linux-redhat5.8，数据库Oracle-11.2.0.4（客户端）。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VM虚拟机，操作系统linux-redhat5.8，数据库Oracle-11.2.0.4，中间件weblogic-10.3.6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WEB服务器2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WEB服务器1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滨乐购应用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服务器1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滨乐购应用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双录系统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双录系统服务器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旧双录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VM虚拟机，操作系统Windowsserver-2003R2。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录应用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VM虚拟机，操作系统Windowsserver-2012。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3、双录FTP跳转服务器（1台）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X86服务器IBM-X3650M4，操作系统Linux-redhat6.5。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金融双录系统FTP跳转服务器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金融双录系统应用备机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金融双录系统应用主机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CRM-WEB服务器01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1、web服务器（2台）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2、数据库服务器（2台）X86服务器-浪潮NF8480M4，操作系统linux-redhat6.5,数据库Oracle-11.2.0.4。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CRM-WEB服务器02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CRM数据库主（ECIF数据库备）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CRM数据库备（ECIF数据库主）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ECIF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ECIF-WEB服务器01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1、web服务器（2台）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2、数据库服务器（2台）X86服务器-浪潮NF8480M4，操作系统linux-redhat6.5,数据库Oracle-11.2.0.4。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ECIF-WEB服务器02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控（大数据长城滨银）,风险预警系统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大数据风险管控APP1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X86服务器-RH5885HV3，操作系统linux-redhat6.6,数据库Oracle-11.2.0.4。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2、应用服务器（4台）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VM虚拟机，操作系统linux-redhat6.5，中间件weblogic-10.3.6、apache-2.2.31、was-8.5.5。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大数据风险管控APP2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大数据风险管控APP3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大数据风险管控APP4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大数据风险管控数据库主（风险预警系统备）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大数据风险管控数据库备（风险预警系统主）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北辰绩效考核系统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物理机惠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普HP-DL380G6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北辰绩效考核系统应用主机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X86服务器惠普-DL580G7，数据库Oracle-10G，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存储存储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华为-OceanStor18500V3。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X86服务器惠普-DL380G7，操作系统Linux-redhat5.3,中间件was-6.0。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物理机惠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普HP-DL380G6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北辰绩效考核系统应用备机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物理机惠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普HP-DL580G6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北辰绩效考核系统数据库主机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物理机惠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普HP-DL580G6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北辰绩效考核系统数据库备机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北辰村镇财务系统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MF5270M4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北辰财务系统数据库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34A" w:rsidRDefault="0011284B">
            <w:pPr>
              <w:widowControl/>
              <w:jc w:val="left"/>
              <w:textAlignment w:val="bottom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X86服务器浪潮-NF5280M4，操作系统Linux-redhat6.2，数据库Oracle-11.2.0.4。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X86服务器惠普-NF5280M4，操作系统Linux-redhat6.2。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3、数据库+应用服务器（1台）：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X86服务器惠普-NF5280M4，操作系统Linux-redhat6.2，数据库Oracle-11.2.0.4。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MF5270M4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北辰财务系统应用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MF5270M4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北辰村镇财务系统DB+APP主机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北辰网页代理查询系统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空港浪潮北辰虚拟化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北辰网页代理查询系统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VM虚拟机，操作系统Linux-redhat6.3，中间件weblogic-10.3.6，数据库mysql-5.6.12。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北辰征信前置系统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空港浪潮北辰虚拟化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北辰征信前置应用服务器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Linux-redhat6.3，数据库Oracle-11.2.0.4。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空港浪潮北辰虚拟化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北辰征信前置数据库服务器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60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叫号机广告管理系统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号机广告管理系统应用服务器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34A" w:rsidRDefault="0011284B">
            <w:pPr>
              <w:widowControl/>
              <w:jc w:val="left"/>
              <w:textAlignment w:val="bottom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VM虚拟机，操作系统windowsserver-2008R2，数据库Oracle-11.2.0.4。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VM虚拟机，操作系统windowsserver-2008R2。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号机广告管理系统数据库服务器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柜面电子存证平台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tomcat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和柜面共用一台主机，具体信息可以参考柜面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无纸化系统APP01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和柜面共用一台主机，具体信息可以参考柜面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无纸化系统APP02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信贷电子存证平台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tomcat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无纸化系统APP01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CPU/32G 内存/300G 磁盘，RedHat Linux 6.5，tomcat 6.4.45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无纸化系统APP02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CPU/32G 内存/300G 磁盘，RedHat Linux 6.5，tomcat 6.4.45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运营操作风险预警系统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运营风险预警系统生产服务器app1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 Hat Linux 7.6 x86_64，WebSphere Application Server V8.5.5.15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运营风险预警系统生产服务器app2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 Hat Linux 7.6 x86_64，WebSphere Application Server V8.5.5.15</w:t>
            </w:r>
          </w:p>
        </w:tc>
      </w:tr>
      <w:tr w:rsidR="008C734A">
        <w:trPr>
          <w:trHeight w:val="1256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运营风险预警系统生产服务器db1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8CPU/32G内存/500G内存，Red Hat Linux 7.6 x86_64，Oracle 11.2.0.4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内控合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规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操作风险整合管理系统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内控合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规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操作风险整合管理系统-DB01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8C/16G/100G,Red Hat Linux 6.5 x86_64,Oracle 11.2.0.4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内控合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规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操作风险整合管理系统-APP01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  <w:r>
              <w:rPr>
                <w:rStyle w:val="font11"/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C/16G/</w:t>
            </w:r>
            <w:r>
              <w:rPr>
                <w:rStyle w:val="font01"/>
                <w:rFonts w:asciiTheme="minorEastAsia" w:eastAsiaTheme="minorEastAsia" w:hAnsiTheme="minorEastAsia" w:cstheme="minorEastAsia" w:hint="default"/>
                <w:sz w:val="20"/>
                <w:szCs w:val="20"/>
                <w:lang w:bidi="ar"/>
              </w:rPr>
              <w:t>1</w:t>
            </w:r>
            <w:r>
              <w:rPr>
                <w:rStyle w:val="font11"/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00</w:t>
            </w:r>
            <w:r>
              <w:rPr>
                <w:rStyle w:val="font01"/>
                <w:rFonts w:asciiTheme="minorEastAsia" w:eastAsiaTheme="minorEastAsia" w:hAnsiTheme="minorEastAsia" w:cstheme="minorEastAsia" w:hint="default"/>
                <w:sz w:val="20"/>
                <w:szCs w:val="20"/>
                <w:lang w:bidi="ar"/>
              </w:rPr>
              <w:t>G,Red Hat Linux 6.5 x86_64,Weblogic 10.3.0.6</w:t>
            </w:r>
          </w:p>
        </w:tc>
      </w:tr>
      <w:tr w:rsidR="008C734A">
        <w:trPr>
          <w:trHeight w:val="301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用有财务系统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WAS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用友财务系统应用服务器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64CPU/256G 内存/4*600G 磁盘，Red Hat Linux 6.5 x86_64，WebSphere 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Application Server V6.1 v7.1+K423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用友营改增系统应用服务器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64CPU/256G 内存/4*600G 磁盘，Red Hat Linux 6.5 x86_64，WebSphere Application Server V6.1 v7.1+K423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智能柜面数据库服务器</w:t>
            </w:r>
          </w:p>
        </w:tc>
        <w:tc>
          <w:tcPr>
            <w:tcW w:w="2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34A" w:rsidRDefault="0011284B">
            <w:pPr>
              <w:widowControl/>
              <w:jc w:val="left"/>
              <w:textAlignment w:val="bottom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</w:p>
        </w:tc>
      </w:tr>
      <w:tr w:rsidR="008C734A">
        <w:trPr>
          <w:trHeight w:val="301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智能柜面数据库服务器</w:t>
            </w:r>
          </w:p>
        </w:tc>
        <w:tc>
          <w:tcPr>
            <w:tcW w:w="2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</w:tbl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8C734A">
      <w:pPr>
        <w:pStyle w:val="a5"/>
        <w:ind w:firstLineChars="0" w:firstLine="0"/>
      </w:pPr>
    </w:p>
    <w:p w:rsidR="008C734A" w:rsidRDefault="0011284B">
      <w:pPr>
        <w:pStyle w:val="a5"/>
        <w:numPr>
          <w:ilvl w:val="0"/>
          <w:numId w:val="1"/>
        </w:numPr>
        <w:ind w:firstLineChars="0"/>
        <w:rPr>
          <w:rFonts w:asciiTheme="majorEastAsia" w:eastAsiaTheme="majorEastAsia" w:hAnsiTheme="majorEastAsia" w:cstheme="majorEastAsia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sz w:val="36"/>
          <w:szCs w:val="36"/>
        </w:rPr>
        <w:t>Weblogic中间件清单。</w:t>
      </w:r>
    </w:p>
    <w:p w:rsidR="008C734A" w:rsidRDefault="008C734A">
      <w:pPr>
        <w:pStyle w:val="a5"/>
        <w:ind w:firstLineChars="0" w:firstLine="0"/>
      </w:pPr>
    </w:p>
    <w:tbl>
      <w:tblPr>
        <w:tblW w:w="10550" w:type="dxa"/>
        <w:tblInd w:w="-10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"/>
        <w:gridCol w:w="1294"/>
        <w:gridCol w:w="900"/>
        <w:gridCol w:w="700"/>
        <w:gridCol w:w="2366"/>
        <w:gridCol w:w="2050"/>
        <w:gridCol w:w="2517"/>
      </w:tblGrid>
      <w:tr w:rsidR="008C734A">
        <w:trPr>
          <w:trHeight w:val="60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系统名称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中间件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数据库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主机类型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主机名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="华文细黑" w:eastAsia="华文细黑" w:hAnsi="华文细黑" w:cs="华文细黑"/>
                <w:b/>
                <w:color w:val="000000"/>
                <w:sz w:val="20"/>
                <w:szCs w:val="20"/>
              </w:rPr>
            </w:pPr>
            <w:r>
              <w:rPr>
                <w:rFonts w:ascii="华文细黑" w:eastAsia="华文细黑" w:hAnsi="华文细黑" w:cs="华文细黑" w:hint="eastAsia"/>
                <w:b/>
                <w:color w:val="000000"/>
                <w:kern w:val="0"/>
                <w:sz w:val="20"/>
                <w:szCs w:val="20"/>
                <w:lang w:bidi="ar"/>
              </w:rPr>
              <w:t>软硬件信息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金融IC卡系统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db2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大港物理机，浪潮NF5280M4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金融IC卡应用主机（数据库备机）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1、两台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加密机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X86服务器IBM-X3850X5，操作系统linux-redhat6.0，数据库DB2-9.15，中间件weblogic-10.3.3.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X86服务器浪潮-NF5280M4，操作系统linux-redhat6.0，存储IBM-DS8870,中间件weblogic-10.3.3.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3、数据库服务器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X86服务器浪潮-NF5280M4，操作系统linux-redhat6.0，数据库DB2-9.1.0.3，存储IBM-DS8870。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大港物理机，浪潮NF5280M4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金融IC卡数据库主机（应用备机）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大港物理机，IbmX3850 X5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金融IC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卡密管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平台主机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大港物理机，IbmX3850 X5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金融IC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卡密管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平台备机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330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网银、手机银行系统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大港业务中台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</w:p>
        </w:tc>
      </w:tr>
      <w:tr w:rsidR="008C734A">
        <w:trPr>
          <w:trHeight w:val="241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空港业务中台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指纹认证系统服务器app1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CPU/8G 内存/100G 磁盘，RedHat Linux6.6，websphere8.5，1.7.0.80 64位，数据库MySQL-5.5.45-1.rhel5.x86_64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指纹认证系统服务器db1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指纹认证系统服务器app2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CPU/8G 内存/100G 磁盘，RedHat Linux6.6，websphere8.5，1.7.0.80 64位，数据库MySQL-5.5.45-1.rhel5.x86_64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指纹认证系统服务器db2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智能厅堂STM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智能厅堂生产环境应用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3、管理系统服务器（1台）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 server 2008。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智能厅堂生产环境应用2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智能厅堂管理系统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智能柜面数据库服务器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影像平台应用服务器03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CPU/32G 内存/100G 磁盘,RedHat Linux 6.3,WAS8.5.5.0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影像平台应用服务器01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CPU/32G 内存/100G 磁盘,RedHat Linux 6.3,WAS8.5.5.0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影像平台应用服务器02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CPU/32G 内存/100G 磁盘,RedHat Linux 6.3,WAS8.5.5.0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影像平台文件服务器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磁盘+500G（主备共享）磁盘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影像平台应用服务器04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磁盘+500G（主备共享）磁盘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电子验印系统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SQLServer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电子验印系统服务器01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1、新业务服务器（2台）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VM虚拟机，操作系统linux-redhat6.5，中间件weblogic-11，数据库Oracle-11.2.0.4；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旧业务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X86服务器X3650M3，操作系统windows server 2008，中间件MQ 6.0，数据库SQL Server 2005；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电子验印系统服务器02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电子验印服务器主机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电子验印服务器备机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客户身份自动认证系统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Mysql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客户身份自动认证系统01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VM虚拟机（2台），操作系统Linux-redhat6.3，数据库mysql 5.6.12-2，中间件weblogic-10.3.6、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tomcat-7.0.29。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客户身份自动认证系统02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8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人脸识别系统APP1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VM虚拟机，操作系统linux-redhat6.5,数据库Oracle-11.2.0.4；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3、引擎服务器（2台）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人脸识别系统APP2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人脸识别系统引擎1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人脸识别系统引擎2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人脸识别系统DB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互联网业务平台（微银行）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db2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互联网业务平台-数据库服务器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16 CPU/32G 内存/400G 磁盘，RedHat Linux6.4，数据库DB2 10.5.0.6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互联网业务平台-渠道服务器1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24 CPU/32G 内存/400G 磁盘，RedHat Linux 6.4，weblogic11g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互联网业务平台-渠道服务器2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24 CPU/32G 内存/400G 磁盘，RedHat Linux 6.4，weblogic11g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互联网业务平台-渠道服务器03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24 CPU/32G 内存/400G 磁盘，RedHat Linux 6.4，weblogic11g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互联网业务平台-应用服务器1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磁盘,RedHat Linux 6.4，weblogic11g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互联网业务平台-应用服务器2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磁盘,RedHat Linux 6.4，weblogic11g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互联网业务平台-共享存储服务器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CPU/16G 内存/200G 磁盘,RedHat Linux 6.4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互联网业务平台-WEB服务器1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磁盘,RedHat Linux 6.4，ngix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互联网业务平台-WEB服务器2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磁盘,RedHat Linux 6.4，ngix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互联网业务平台-WEB服务器03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磁盘,RedHat Linux 6.4，ngix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互联网业务平台-应用服务器03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内存/100G 磁盘,RedHat Linux 6.4，weblogic11g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10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00"/>
                <w:kern w:val="0"/>
                <w:sz w:val="20"/>
                <w:szCs w:val="20"/>
                <w:lang w:bidi="ar"/>
              </w:rPr>
              <w:t>tomcat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无纸化系统APP01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CPU/32G 内存/300G 磁盘，RedHat Linux 6.5，tomcat 6.4.45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无纸化系统APP02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CPU/32G 内存/300G 磁盘，RedHat Linux 6.5，tomcat 6.4.45</w:t>
            </w:r>
          </w:p>
        </w:tc>
      </w:tr>
      <w:tr w:rsidR="008C734A">
        <w:trPr>
          <w:trHeight w:val="241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无纸化系统数据库服务器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</w:p>
        </w:tc>
      </w:tr>
      <w:tr w:rsidR="008C734A">
        <w:trPr>
          <w:trHeight w:val="241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无纸化系统数据库服务器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邮件系统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SQLServer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邮件服务器01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2*8 2.0G CPU/64G/12*600G Disk/4*1G NIC，windows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邮件服务器02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2*8 2.0G CPU/64G/12*600G Disk/4*1G NIC，windows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邮件服务器03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2*8 2.6G CPU/64G/8*600G Disk，windows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互联网前置平台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互联网前置系统-开放平台-安全中心01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互联网前置系统-开放平台-安全中心02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互联网前置系统-开放平台-流水应用API日志监控01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互联网前置系统-开放平台-流水应用API治理01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互联网前置系统-开放平台-配置中心RedisZooKeeper01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6.5,jdk1.8.0.121，redis集群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互联网前置系统-开放平台-RedisZooKeeper01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互联网前置系统-开放平台-RedisZooKeeper02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CPU/32G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平台-客户中心01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8 CPU/32G 内存/200G 磁盘，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互联网前置系统-开放平台-客户中心02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CPU/32G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互联网前置系统-开放平台-客户中心-服务端运营中心01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开放平台-配置中心、安全中心、客户中心服务端RedisZooKeeper01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互联网前置系统-开放平台-OpenRestyRedis01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互联网前置系统-开放平台-Oracle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内存500G 磁盘，RedHat Linux 6.5,Oracle11.2.0.4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互联网前置系统-内联平台-内联网关Agent01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互联网前置系统-内联平台-内联网关Agent02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互联网前置系统-内联平台-流水应用API日志监控01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互联网前置系统-内联平台-流水应用配置中心01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互联网前置系统-内联平台-RedisZooKeeper01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互联网前置系统-内联平台-RedisZooKeeper02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互联网前置系统-内联平台-RedisZooKeeper03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互联网前置系统-内联平台-OpenResty01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互联网前置系统-内联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平台-Oracle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8 CPU/16G 内存500G 磁盘，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RedHat Linux 6.5,Oracle11.2.0.4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互联网前置系统-开放平台-API接入网关AgentOpenResty01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互联网前置系统-开放平台-API接入网关AgentOpenResty02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互联网前置系统-开放平台-OpenRestyAPI接入网关Agent01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内存/200G 磁盘，RedHat Linux 6.5,jdk1.8.0.121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互联网前置系统-开放平台-压力测试机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CPU/4G 内存/50G 磁盘，Windows server2008R2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互联网前置系统-开放平台-沙箱负载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 CPU/8G 内存/200G 磁盘,RedHat Linux 6.5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互联网前置系统-开放平台-API接出网关Agent01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内存/300G 磁盘,RedHat Linux 6.5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互联网前置系统-开放平台-API接出网关Agent02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内存/300G 磁盘,RedHat Linux 6.5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互联网前置系统-开放平台-支付宝接入网关01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内存/300G 磁盘,RedHat Linux 6.5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互联网前置系统-开放平台-支付宝接入网关02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内存/300G 磁盘,RedHat Linux 6.5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互联网前置系统-开放平台-支付宝接出网关01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内存/300G 磁盘,RedHat Linux 6.5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互联网前置系统-开放平台-支付宝接出网关02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内存/300G 磁盘,RedHat Linux 6.5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互联网前置系统-开放平台-API接出网关Agent03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内存/300G 磁盘,RedHat Linux 6.5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互联网前置系统-开放平台-API接出网关Agent04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 CPU/16G 内存/300G 磁盘,RedHat Linux 6.5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额度匹配应用服务器1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Grid 11.2.0.4. 161018，存储一体机自带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2、中端应用服务器（2台）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浪潮NF5280M4，操作系统Red Hat Linux 6.5 x86_64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，存储华为-OceanStor18500V3，中间件Weblogic 10.3.6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3、高端应用服务器（2台）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浪潮NF8480M4，操作系统Red Hat Linux 6.5 x86_64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，存储华为-OceanStor18500V3，中间件Weblogic 10.3.6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额度匹配应用服务器2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押品、供应链、评级应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用服务器1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押品、供应链、评级应用服务器2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 P720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信贷系统数据库主机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X86服务器-IBM X3850X5，操作系统Red Hat Linux 6.0 x86_64，存储华为-OceanStor18500V3，中间件Weblogic 10.3.3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小型机IBM-P720，操作系统AIX-6.1，数据库Oracle-11.2.0.1，存储华为-OceanStor18500V3。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3、NFS服务器（1台）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X86服务器-IBM X3650M3，操作系统Red Hat Linux 6.0 x86_64。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 P720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信贷系统数据库备机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X3850X5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信贷系统应用主机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X3850X5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信贷系统应用备机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旧跨境人民币（信贷系统NFS服务器）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零售信贷系统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零售信贷系统应用服务器01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登云数据库一体机主库，操作系统Oracle Linux 6.8，数据库Oracle-11.2.0.4。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登云数据库一体机备库，操作系统Oracle Linux 6.10，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Grid 11.2.0.4. 161018，存储一体机自带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华为RH2288HV3，操作系统Red Hat Linux 6.6 x86_64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，中间件Weblogic 10.3.6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零售信贷系统应用服务器02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空港数据库一体机X6-2（主库）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大港数据库一体机X7-2（备库）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新一代信用业务系统数据库服务器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16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联合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贷系统</w:t>
            </w:r>
            <w:proofErr w:type="gramEnd"/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db2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联合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贷系统</w:t>
            </w:r>
            <w:proofErr w:type="gramEnd"/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1、数据库及应用服务器（1台）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VM虚拟机，操作系统linux-redhat6.5,数据库DB2-10.5。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2、文件服务器（1台）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联合贷文件服务器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移动银行平台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db2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移动营销平台-服务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端业务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1、MDM-AE服务器、MDM-SC服务器、MDM-SM服务器、MDM-数据库服务器（各1台）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2、服务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端业务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3、内管服务器（1台）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4、平台数据库服务器（1台）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VM虚拟机，操作系统linux-redhat6.5，数据库DB2-10.5.0.6。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5、平台共享存储服务器（1台）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6、应用下载服务器（2台）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VM虚拟机，操作系统linux-redhat6.4，中间件nginx-1.13.3。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7、移动设备轨迹监控服务器（1台）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VM虚拟机，操作系统linux-redhat6.4，中间件weblogic-10.3.6。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移动营销平台-服务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端业务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移动营销平台-共享存储服务器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移动营销内管应用服务器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移动营销平台-平台数据库服务器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移动营销平台-MDM-AE服务器（近期下架）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移动营销平台-MDM-SC服务器（近期下架）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移动营销平台-MDM-SM服务器（近期下架）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移动营销平台-MDM-数据库服务器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移动营销应用下载服务器01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移动营销应用下载服务器02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移动设备轨迹监控服务器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18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现金管理平台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现金管理平台数据库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VM虚拟机，操作系统linux-redhat6.3，数据库Oracle-10.2.0.4。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VM虚拟机，操作系统linux-redhat6.3，数据库Oracle-10.2.0.4（客户端）。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3、平台通讯服务器（2台）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现管系统核心服务器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现管通讯服务器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现管web服务器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银企对账系统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银企对账系统-数据库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VM虚拟机，操作系统Windowsserver-2003R2。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VM虚拟机，操作系统Windowsserver-2003R2。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银企对账系统-应用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微粒贷行内管理系统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微粒贷行内管理系统应用服务器01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VM虚拟机，操作系统linux-redhat7.4。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微粒贷行内管理系统应用服务器02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1、应用服务器（4台）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VM虚拟机，操作系统linux-redhat6.5，数据库Oracle11.2.0.4。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应用服务器03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应用服务器04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税易贷平台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22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滨e贷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滨易贷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app01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VM虚拟机，操作系统linux-redhat6.4，中间件weblogic-10.3.6。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滨易贷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app02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ODS系统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db2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P570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ODS数据库-主机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1、数据库服务器（2个Lpar分区）：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小型机IBM-P570，操作系统AIX-7.1，数据库DB2-10.5.0.5，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存储存储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华为-OceanStor18500V3。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X86服务器浪潮-NF8480M4，操作系统Linux-redhat6.4,中间件weblogic-10.3.6。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3、报表服务器（2台）：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X86服务器浪潮-NF8480M4，操作系统Linux-redhat6.4,中间件apache-2.2.31。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 xml:space="preserve"> P570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ODS数据库-备机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ODS应用服务器71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ODS应用服务器72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ODS报表bi服务器73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ODS报表bi服务器74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BHEDS外部数据平台,大数据风险管控（大数据长城滨银）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大数据风险管控（大数据长城滨银）APP3（外部数据平台应用-bdccbyapp3）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VM虚拟机，操作系统linux-redhat6.5，中间件weblogic-10.3.6、apache-2.2.31、was-8.5.5。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2、外部数据平台数据库服务器（2台）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VM虚拟机，操作系统linux-redhat6.5，数据库Oracle11.2.0.4。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大数据风险管控（大数据长城滨银）APP4（外部数据平台应用-bdccbyapp4）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外部数据平台数据库-bhedsdb1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外部数据平台数据库-bhedsdb2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360联合贷征信查询系统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360联合贷征信查询服务器01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360联合贷征信查询服务器02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对公信贷新评级系统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对公信贷新评级系统app1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对公信贷新评级系统app2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ApplePay系统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ApplePay系统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apache-6.0.45。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28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网页查询转发系统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Mysql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大港-网页查询转发系统1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1、网页查询转发服务器（2台）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VM虚拟机，操作系统linux-redhat6.3，中间件weblogic-10.3.6，数据库mysql-5.6.12。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2、网页代理查询数据库服务器（2台）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3、网页代理查询APP服务器（2台）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大港-网页代理查询系统数据库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大港-网页查询转发系统2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空港-网页代理查询系统app01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空港-网页代理查询系统app02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空港-网页代理查询系统数据库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OA系统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SQLServer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新OA系统EKP服务器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1、新OA系统EKP、签章服务器（2台）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VM虚拟机，操作系统windowsserver-2008。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VM虚拟机，操作系统windowsserver-2008，数据库SQL Server-2008R2。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3、移动端及代理服务器（2台）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VM虚拟机，操作系统Linux-redhat7.0。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4、老OA系统服务器（2台）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X86服务器IBM-3650M4，操作系统windowsserver-2003。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新OA系统签章服务器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新OA系统DB服务器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新OA系统移动端服务器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新OA系统移动端代理服务器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老OA系统DB服务器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老OA系统应用服务器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门户网站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门户业务系统WEB服务器01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1、系统管理服务器（2台）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3、web服务器（2台）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X86服务器浪潮-NF5280M4，操作系统linux-redhat6.5，中间件apache-2.2.31。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4、数据库服务器（2台）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X86服务器浪潮-NF5280M4，操作系统linux-redhat6.5，数据库Oracle11g-11.2.0.4。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5、搜索服务器（1台）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X86服务器浪潮-NF5280M4，操作系统linux-redhat6.5。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门户业务系统管理服务器01（HA互备）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门户业务系统管理服务器02（HA互备）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门户业务系统WEB服务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门户业务系统应用服务器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门户业务系统数据库服务器01（RAC）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门户业务系统数据库服务器02（RAC）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门户业务系统搜索服务器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滨聚付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Mysql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滨聚付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平台MYSQL数据库01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VM虚拟机，操作系统linux-redhat6.5,数据库mysql5.6.32；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VM虚拟机，操作系统linux-redhat6.5，中间件zabix、nginx、php、walle、salt-master。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3、web服务器（3台）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VM虚拟机，操作系统linux-redhat6.5、中间件tomcat8.5.28、zookeeper3.4.5、Lts-spring1.7.0、salt-minion。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滨聚付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平台MYSQL数据库02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滨聚付平台堡垒机</w:t>
            </w:r>
            <w:proofErr w:type="gramEnd"/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滨聚付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平台web01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滨聚付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平台web02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滨聚付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平台web03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公积金生产系统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tomcat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db2、SQLserver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公积金生产主机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1、公积金系统服务器（1台）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X86服务器IBM-X3650M3（,操作系统Windowsserver2003，数据库sqlserver2000，中间件tomcat5.5。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2、贷款回收管理系统（1台）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linux-redhat6.5,数据库DB2-10.5。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3、公积金生产服务器（1台）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VM虚拟机，操作系统Windowsserver2008。数据库sqlserver2000。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公积金生产备机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公积金（北京住建部）生产主机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33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ATM监控系统、胸科医院预缴费系统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ATM跨平台主机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X86服务器IBM-X3650，操作系统Windowsserver-2008；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X86服务器华为RH2288HV3 linux-redhat6.5，Oracle-11.2.0.4。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ATM跨平台备机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ATM监控及冠字号系统数据库主机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ATM监控及冠字号系统数据库备机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胸科医院预缴费系统前置系统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胸科医院服务器（2台）VM虚拟机，操作系统linux-redhat6.5，数据库ORACLE-11.2.0.4。</w:t>
            </w:r>
          </w:p>
        </w:tc>
      </w:tr>
      <w:tr w:rsidR="008C734A">
        <w:trPr>
          <w:trHeight w:val="480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港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胸科医院预缴费系统监控系统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平行汽车系统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平行汽车-db服务器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1、应用服务器（4台）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VM虚拟机，操作系统linux-redhat6.5，数据库Oracle11.2.0.4。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平行汽车-app服务器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二代货发商业银行端系统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二代货发商业银行端系统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VM虚拟机，操作系统linux-SUSE11SP4，中间件apache-6.0.45。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档案管理平台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档案管理应用服务器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VM虚拟机，操作系统windowsserver-2012，中间件weblogic-10.3.6。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VM虚拟机，操作系统windowsserver-2012，数据库Oracle-11G。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windowsserver-2012。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档案管理数据库服务器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档案管理文件转换服务器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37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一体化运维平台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一体化运维平台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X86服务器华为-RH2288HV3，操作系统Linux-redhat6.5，数据库Oracle-11.2.0.4。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应用系统监控平台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应用监控系统主机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1、服务器（2台）：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X86服务器华为-RH2288HV3，操作系统Linux-redhat6.5，数据库Oracle-11.2.0.4。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应用监控系统备机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批量自动化系统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批量自动化-拓扑图服务器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1、调度应用、数据库服务器（2台）-双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机互备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华为 RH2288V3服务器，操作系统Red Hat Linux 6.5x86_64，数据库Oracle RAC 11.2.0.4，存储华为-OceanStor1800V3 500G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2、拓扑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图应用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虚拟机，操作系统Red Hat Linux 6.5 x86_64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批量自动化系统服务器01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批量自动化系统服务器02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内网网站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网站App服务器nwapp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1、APP服务器（1台）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2、web服务器（1台）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网站Web服务器nwweb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国结系统</w:t>
            </w:r>
            <w:proofErr w:type="gramEnd"/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X3850X5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国际业务结算主机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X86服务器IBM-X3850X5，操作系统linux-redhat6.1，数据库ORACLE-11G,存储华为OceanStor18500V3，中间件weblogic-10.3.3。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普通操作系统IBM-X3850X5，操作系统linux-redhat6.1，数据库ORACLE-11G,存储华为OceanStor18500V3，中间件weblogic-10.3.3。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X3850X5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国际业务结算系统备机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滨海绩效考核业务系统（新）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滨海绩效考核系统-数据库服务器01（RAC）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X86服务器华为-RH2288HV3,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操作系统linux-redhat6.5，数据库ORACLE-11.2.0.4,存储华为-OceanStor18500V3。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X86服务器华为-RH2288HV3,操作系统linux-redhat6.5，存储华为-OceanStor18500V3，中间件Weblogic-10.3.6。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滨海绩效考核系统-数据库服务器02（RAC）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滨海绩效考核系统-应用服务器01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FF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空港华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滨海绩效考核系统-应用服务器02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反洗钱监控名单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库系统</w:t>
            </w:r>
            <w:proofErr w:type="gramEnd"/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反洗钱监控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名单库备机</w:t>
            </w:r>
            <w:proofErr w:type="gramEnd"/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X86服务器IBM-3650M4（2台）,操作系统linux-redhat5.7，数据库oracle-11G,中间件weblogic-10.3.3。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反洗钱监控名单库主机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新一代反洗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钱系统</w:t>
            </w:r>
            <w:proofErr w:type="gram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新反洗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钱系统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应用及数据库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X86服务器华为-RH2288HV3（1台）,操作系统linux-redhat6.1，数据库ORACLE-11G，中间件weblogic-11.0.0。</w:t>
            </w: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反假币系统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TongWeb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Mysql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物理机惠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普HP-DL380G6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反假币系统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X86服务器HP-DL380G6（1台），操作系统Linux-SUSE 10，数据库Mysql，中间件TongWeb/TongLink。</w:t>
            </w: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征信系统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tomcat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db2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大港浪潮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NF5280M4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征信系统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X86服务器浪潮-NF5280M4（1台），操作系统Windowsserver-2008，数据库DB2-9.15中间件tomcat-5.5.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征信前置系统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征信前置应用主机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VM虚拟机（2台），操作系统Linux-redhat6.5，数据库Oracle11.2.0.4，中间件weblogic-10.3.6。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征信前置数据库主机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客户风险报送系统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客户风险报送系统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1、报送系统（1台）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VM虚拟机,操作系统Windowsserver-2003，数据库oracle-11G,中间件weblogic-10.3.3。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2、报送统计系统（1台）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X86服务器IBM-X3650M3,操作系统windowsserver-2003，数据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库Oracle-11G，中间件weblogic-10.3.3.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客户风险报送统计系统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49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银行账户集中报送平台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银行账户集中报送DB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VM虚拟机,操作系统linux-redhat6.3，中间件weblogic-10.3.6。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VM虚拟机,操作系统linux-redhat6.3，数据库Oracle-11.2.0.4.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银行账户集中报送APP01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银行账户集中报送APP02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结售汇账及外汇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数据采集平台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X3850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结售汇账及外汇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数据采集平台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X86服务器IBM-3650，操作系统Windowsserver-2003，数据库Oracle-10G。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营改增税控系统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营改增税控系统应用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VM虚拟机，操作系统linux-redhat6.5，数据库ORACLE-11G。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 10.3.6（64位）。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营改增税控系统-数据库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特殊资产管理系统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特殊资产管理系统主机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1、特殊资产管理系统（1台）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X86服务器IBM-X3650M4,操作系统linux-redhat6.0，数据库ORACLE-11G,中间件weblogic-11.0.0。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2、特殊资产管理系统备机（1台）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VM虚拟机,操作系统linux-redhat6.0，数据库ORACLE-11G,中间件weblogic-11.0.0。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</w:t>
            </w:r>
            <w:proofErr w:type="gramEnd"/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数据库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1、web服务器（2台）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VM虚拟机，操作系统Linux-redhat5.8.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2、后台业务服务器（2台）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VM虚拟机，操作系统Linux-redhat5.8，数据库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Oracle-11.2.0.4（客户端）。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3、数据库服务器（1台）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VM虚拟机，操作系统linux-redhat5.8，数据库Oracle-11.2.0.4，中间件weblogic-10.3.6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WEB服务器2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WEB服务器1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滨乐购应用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服务器1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滨乐购应用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54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双录系统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双录系统服务器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旧双录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VM虚拟机，操作系统Windowsserver-2003R2。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录应用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VM虚拟机，操作系统Windowsserver-2012。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3、双录FTP跳转服务器（1台）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X86服务器IBM-X3650M4，操作系统Linux-redhat6.5。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大港IBM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X3650 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金融双录系统FTP跳转服务器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金融双录系统应用备机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金融双录系统应用主机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CRM-WEB服务器01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1、web服务器（2台）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2、数据库服务器（2台）X86服务器-浪潮NF8480M4，操作系统linux-redhat6.5,数据库Oracle-11.2.0.4。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CRM-WEB服务器02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CRM数据库主（ECIF数据库备）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物理机浪潮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NF8480M4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CRM数据库备（ECIF数据库主）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ECIF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ECIF-WEB服务器01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1、web服务器（2台）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2、数据库服务器（2台）X86服务器-浪潮NF8480M4，操作系统linux-redhat6.5,数据库Oracle-11.2.0.4。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ECIF-WEB服务器02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大数据风险管控（大数据长城滨银）,风险预警系统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大数据风险管控APP1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1、数据库服务器（2台）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X86服务器-RH5885HV3，操作系统linux-redhat6.6,数据库Oracle-11.2.0.4。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2、应用服务器（4台）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weblogic-10.3.6、apache-2.2.31、was-8.5.5。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大数据风险管控APP2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大数据风险管控APP3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大数据风险管控APP4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大数据风险管控数据库主（风险预警系统备）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大港华为RH2288HV3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大数据风险管控数据库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备（风险预警系统主）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58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北辰村镇信贷系统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空港浪潮北辰虚拟化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北辰村镇信贷系统主机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VM虚拟机，操作系统Linux-redhat6.0，中间件weblogic-10.3.6，数据库Oracle-10G。</w:t>
            </w: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北辰征信系统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db2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空港浪潮北辰虚拟化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北辰反洗钱、征信系统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VM虚拟机，操作系统windowsserver-2003，中间件tomcat-5.5，数据库DB2-9.15。</w:t>
            </w: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北辰网页代理查询系统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空港浪潮北辰虚拟化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北辰网页代理查询系统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VM虚拟机，操作系统Linux-redhat6.3，中间件weblogic-10.3.6，数据库mysql-5.6.12。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北辰征信前置系统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空港浪潮北辰虚拟化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北辰征信前置应用服务器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1、应用服务器（1台）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VM虚拟机，操作系统Linux-redhat6.5，中间件weblogic-10.3.6。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2、服务器（1台）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VM虚拟机，操作系统Linux-redhat6.3，数据库Oracle-11.2.0.4。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空港浪潮北辰虚拟化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北辰征信前置数据库服务器</w:t>
            </w:r>
          </w:p>
        </w:tc>
        <w:tc>
          <w:tcPr>
            <w:tcW w:w="2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</w:tr>
      <w:tr w:rsidR="008C734A">
        <w:trPr>
          <w:trHeight w:val="28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内部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账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管理系统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Mysql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内部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账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管理系统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1、服务器（2台）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br/>
              <w:t>VM虚拟机，操作系统linux-redhat6.5，中间件weblogic-10.3.6，数据库mysql-5.6.12。</w:t>
            </w:r>
          </w:p>
        </w:tc>
      </w:tr>
      <w:tr w:rsidR="008C734A">
        <w:trPr>
          <w:trHeight w:val="286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内控合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规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操作风险整合管理系统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weblogic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Oracle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内控合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规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操作风险整合管理系统-DB01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8C/16G/100G,Red Hat Linux 6.5 x86_64,Oracle 11.2.0.4</w:t>
            </w:r>
          </w:p>
        </w:tc>
      </w:tr>
      <w:tr w:rsidR="008C734A">
        <w:trPr>
          <w:trHeight w:val="286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8C734A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大港虚拟化1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内控合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规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操作风险整合管理系统-APP01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34A" w:rsidRDefault="0011284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  <w:r>
              <w:rPr>
                <w:rStyle w:val="font41"/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C/16G/</w:t>
            </w:r>
            <w:r>
              <w:rPr>
                <w:rStyle w:val="font31"/>
                <w:rFonts w:asciiTheme="minorEastAsia" w:eastAsiaTheme="minorEastAsia" w:hAnsiTheme="minorEastAsia" w:cstheme="minorEastAsia" w:hint="default"/>
                <w:sz w:val="20"/>
                <w:szCs w:val="20"/>
                <w:lang w:bidi="ar"/>
              </w:rPr>
              <w:t>1</w:t>
            </w:r>
            <w:r>
              <w:rPr>
                <w:rStyle w:val="font41"/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00</w:t>
            </w:r>
            <w:r>
              <w:rPr>
                <w:rStyle w:val="font31"/>
                <w:rFonts w:asciiTheme="minorEastAsia" w:eastAsiaTheme="minorEastAsia" w:hAnsiTheme="minorEastAsia" w:cstheme="minorEastAsia" w:hint="default"/>
                <w:sz w:val="20"/>
                <w:szCs w:val="20"/>
                <w:lang w:bidi="ar"/>
              </w:rPr>
              <w:t>G,Red Hat Linux 6.5 x86_64,Weblogic 10.3.0.6</w:t>
            </w:r>
          </w:p>
        </w:tc>
      </w:tr>
    </w:tbl>
    <w:p w:rsidR="008C734A" w:rsidRDefault="008C734A">
      <w:pPr>
        <w:pStyle w:val="a5"/>
        <w:ind w:firstLineChars="0" w:firstLine="0"/>
      </w:pPr>
    </w:p>
    <w:sectPr w:rsidR="008C7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996" w:rsidRDefault="000A2996" w:rsidP="00690AD5">
      <w:r>
        <w:separator/>
      </w:r>
    </w:p>
  </w:endnote>
  <w:endnote w:type="continuationSeparator" w:id="0">
    <w:p w:rsidR="000A2996" w:rsidRDefault="000A2996" w:rsidP="00690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996" w:rsidRDefault="000A2996" w:rsidP="00690AD5">
      <w:r>
        <w:separator/>
      </w:r>
    </w:p>
  </w:footnote>
  <w:footnote w:type="continuationSeparator" w:id="0">
    <w:p w:rsidR="000A2996" w:rsidRDefault="000A2996" w:rsidP="00690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3673B"/>
    <w:multiLevelType w:val="multilevel"/>
    <w:tmpl w:val="6773673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7F8"/>
    <w:rsid w:val="000A2996"/>
    <w:rsid w:val="0011284B"/>
    <w:rsid w:val="002107F8"/>
    <w:rsid w:val="006144C7"/>
    <w:rsid w:val="00641ED8"/>
    <w:rsid w:val="00690AD5"/>
    <w:rsid w:val="00737C4B"/>
    <w:rsid w:val="007835CD"/>
    <w:rsid w:val="008C734A"/>
    <w:rsid w:val="00952B99"/>
    <w:rsid w:val="00A3184A"/>
    <w:rsid w:val="00A44C60"/>
    <w:rsid w:val="00E30A5F"/>
    <w:rsid w:val="016C5C29"/>
    <w:rsid w:val="046A441D"/>
    <w:rsid w:val="0516393E"/>
    <w:rsid w:val="05283816"/>
    <w:rsid w:val="08BB77CD"/>
    <w:rsid w:val="11446B58"/>
    <w:rsid w:val="11970A46"/>
    <w:rsid w:val="11A24CA4"/>
    <w:rsid w:val="11CF4D25"/>
    <w:rsid w:val="159508A2"/>
    <w:rsid w:val="17B262EB"/>
    <w:rsid w:val="1A5F12AF"/>
    <w:rsid w:val="1C47270C"/>
    <w:rsid w:val="1D7349FF"/>
    <w:rsid w:val="1E432B9B"/>
    <w:rsid w:val="1FA01AA3"/>
    <w:rsid w:val="21C7132B"/>
    <w:rsid w:val="224556E3"/>
    <w:rsid w:val="22C45413"/>
    <w:rsid w:val="23776733"/>
    <w:rsid w:val="25893944"/>
    <w:rsid w:val="289C28A9"/>
    <w:rsid w:val="2B9571BE"/>
    <w:rsid w:val="2EB40586"/>
    <w:rsid w:val="31BC6EDC"/>
    <w:rsid w:val="331B5177"/>
    <w:rsid w:val="33CF2334"/>
    <w:rsid w:val="375D3AA1"/>
    <w:rsid w:val="381629AD"/>
    <w:rsid w:val="39664009"/>
    <w:rsid w:val="3A7B6F6B"/>
    <w:rsid w:val="3D016635"/>
    <w:rsid w:val="424020EC"/>
    <w:rsid w:val="426104C0"/>
    <w:rsid w:val="4266555D"/>
    <w:rsid w:val="434C4003"/>
    <w:rsid w:val="435C1E01"/>
    <w:rsid w:val="46867FCD"/>
    <w:rsid w:val="46EA682A"/>
    <w:rsid w:val="490232E1"/>
    <w:rsid w:val="4B850454"/>
    <w:rsid w:val="4BB53811"/>
    <w:rsid w:val="4CFE2AC6"/>
    <w:rsid w:val="506D63E9"/>
    <w:rsid w:val="50BA685B"/>
    <w:rsid w:val="525A0DCD"/>
    <w:rsid w:val="52B540B4"/>
    <w:rsid w:val="5342356D"/>
    <w:rsid w:val="542D6FAC"/>
    <w:rsid w:val="54C23CB4"/>
    <w:rsid w:val="573B1B44"/>
    <w:rsid w:val="588635A5"/>
    <w:rsid w:val="5B29744E"/>
    <w:rsid w:val="5E040382"/>
    <w:rsid w:val="617D2320"/>
    <w:rsid w:val="65F712B5"/>
    <w:rsid w:val="67DF10EC"/>
    <w:rsid w:val="68A03D3C"/>
    <w:rsid w:val="692B466B"/>
    <w:rsid w:val="6AC91E61"/>
    <w:rsid w:val="6B816C26"/>
    <w:rsid w:val="704D4CD8"/>
    <w:rsid w:val="70A20270"/>
    <w:rsid w:val="7227423A"/>
    <w:rsid w:val="735F3858"/>
    <w:rsid w:val="743E5F7D"/>
    <w:rsid w:val="7583185F"/>
    <w:rsid w:val="77105D84"/>
    <w:rsid w:val="77D43A82"/>
    <w:rsid w:val="7B68378A"/>
    <w:rsid w:val="7CA109F0"/>
    <w:rsid w:val="7CBF5D87"/>
    <w:rsid w:val="7E9C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font91">
    <w:name w:val="font91"/>
    <w:basedOn w:val="a0"/>
    <w:qFormat/>
    <w:rPr>
      <w:rFonts w:ascii="华文细黑" w:eastAsia="华文细黑" w:hAnsi="华文细黑" w:cs="华文细黑" w:hint="eastAsia"/>
      <w:color w:val="00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font91">
    <w:name w:val="font91"/>
    <w:basedOn w:val="a0"/>
    <w:qFormat/>
    <w:rPr>
      <w:rFonts w:ascii="华文细黑" w:eastAsia="华文细黑" w:hAnsi="华文细黑" w:cs="华文细黑" w:hint="eastAsia"/>
      <w:color w:val="000000"/>
      <w:sz w:val="16"/>
      <w:szCs w:val="16"/>
      <w:u w:val="none"/>
    </w:rPr>
  </w:style>
  <w:style w:type="character" w:customStyle="1" w:styleId="font71">
    <w:name w:val="font7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37</Pages>
  <Words>5782</Words>
  <Characters>32960</Characters>
  <Application>Microsoft Office Word</Application>
  <DocSecurity>0</DocSecurity>
  <Lines>274</Lines>
  <Paragraphs>77</Paragraphs>
  <ScaleCrop>false</ScaleCrop>
  <Company/>
  <LinksUpToDate>false</LinksUpToDate>
  <CharactersWithSpaces>38665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BHB</dc:creator>
  <cp:lastModifiedBy>bhyh</cp:lastModifiedBy>
  <cp:revision>7</cp:revision>
  <dcterms:created xsi:type="dcterms:W3CDTF">2020-03-20T08:18:00Z</dcterms:created>
  <dcterms:modified xsi:type="dcterms:W3CDTF">2020-05-29T08:54:00Z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